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E54C5E">
        <w:rPr>
          <w:rFonts w:ascii="宋体" w:hAnsi="宋体" w:cs="宋体" w:hint="eastAsia"/>
          <w:kern w:val="0"/>
          <w:szCs w:val="18"/>
        </w:rPr>
        <w:t>CN ZC G5 Z2 0166000002 000005</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E54C5E">
        <w:rPr>
          <w:rFonts w:ascii="宋体" w:hAnsi="宋体" w:cs="宋体" w:hint="eastAsia"/>
          <w:kern w:val="0"/>
          <w:szCs w:val="18"/>
        </w:rPr>
        <w:t>奇瑞万达贵州客车股份有限公司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E54C5E">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E54C5E" w:rsidP="00EF41E9">
            <w:pPr>
              <w:autoSpaceDE w:val="0"/>
              <w:autoSpaceDN w:val="0"/>
              <w:jc w:val="left"/>
              <w:rPr>
                <w:rFonts w:ascii="宋体" w:hAnsi="宋体" w:cs="宋体"/>
                <w:kern w:val="0"/>
                <w:szCs w:val="18"/>
              </w:rPr>
            </w:pPr>
            <w:r>
              <w:rPr>
                <w:rFonts w:ascii="宋体" w:hAnsi="宋体" w:cs="宋体" w:hint="eastAsia"/>
                <w:kern w:val="0"/>
                <w:szCs w:val="18"/>
              </w:rPr>
              <w:t>WD6608DC</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E54C5E" w:rsidP="00EF41E9">
            <w:pPr>
              <w:autoSpaceDE w:val="0"/>
              <w:autoSpaceDN w:val="0"/>
              <w:jc w:val="left"/>
              <w:rPr>
                <w:rFonts w:ascii="宋体" w:hAnsi="宋体" w:cs="Calibri"/>
                <w:kern w:val="0"/>
                <w:szCs w:val="18"/>
              </w:rPr>
            </w:pPr>
            <w:r>
              <w:rPr>
                <w:rFonts w:ascii="宋体" w:hAnsi="宋体" w:cs="Calibri" w:hint="eastAsia"/>
                <w:kern w:val="0"/>
                <w:szCs w:val="18"/>
              </w:rPr>
              <w:t>M3B</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E54C5E"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E54C5E" w:rsidP="00EF41E9">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E54C5E" w:rsidP="00EF41E9">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E54C5E" w:rsidP="00EF41E9">
            <w:pPr>
              <w:tabs>
                <w:tab w:val="left" w:pos="425"/>
              </w:tabs>
              <w:autoSpaceDE w:val="0"/>
              <w:autoSpaceDN w:val="0"/>
              <w:jc w:val="left"/>
              <w:rPr>
                <w:rFonts w:ascii="宋体" w:hAnsi="宋体"/>
                <w:kern w:val="0"/>
                <w:szCs w:val="18"/>
              </w:rPr>
            </w:pPr>
            <w:r>
              <w:rPr>
                <w:rFonts w:ascii="宋体" w:hAnsi="宋体" w:hint="eastAsia"/>
                <w:kern w:val="0"/>
                <w:szCs w:val="18"/>
              </w:rPr>
              <w:t>YC4FA130-50</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E54C5E" w:rsidP="00EF41E9">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E54C5E" w:rsidP="00EF41E9">
            <w:pPr>
              <w:tabs>
                <w:tab w:val="left" w:pos="425"/>
              </w:tabs>
              <w:autoSpaceDE w:val="0"/>
              <w:autoSpaceDN w:val="0"/>
              <w:jc w:val="left"/>
              <w:rPr>
                <w:rFonts w:ascii="宋体" w:hAnsi="宋体"/>
                <w:kern w:val="0"/>
                <w:szCs w:val="18"/>
              </w:rPr>
            </w:pPr>
            <w:r>
              <w:rPr>
                <w:rFonts w:ascii="宋体" w:hAnsi="宋体" w:hint="eastAsia"/>
                <w:kern w:val="0"/>
                <w:szCs w:val="18"/>
              </w:rPr>
              <w:t>G5GYMCC0298000</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E54C5E"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E54C5E"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16351" w:rsidRPr="00EF41E9" w:rsidRDefault="00E54C5E" w:rsidP="00EF41E9">
            <w:pPr>
              <w:autoSpaceDE w:val="0"/>
              <w:autoSpaceDN w:val="0"/>
              <w:jc w:val="left"/>
              <w:rPr>
                <w:rFonts w:ascii="宋体" w:hAnsi="宋体"/>
                <w:szCs w:val="18"/>
              </w:rPr>
            </w:pPr>
            <w:r>
              <w:rPr>
                <w:rFonts w:ascii="宋体" w:hAnsi="宋体"/>
                <w:szCs w:val="18"/>
              </w:rPr>
              <w:t>符合</w:t>
            </w:r>
          </w:p>
        </w:tc>
      </w:tr>
      <w:tr w:rsidR="00E54C5E" w:rsidRPr="00EF41E9" w:rsidTr="00EF41E9">
        <w:tc>
          <w:tcPr>
            <w:tcW w:w="2660" w:type="dxa"/>
            <w:shd w:val="clear" w:color="auto" w:fill="auto"/>
          </w:tcPr>
          <w:p w:rsidR="00E54C5E" w:rsidRDefault="00E54C5E"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符合</w:t>
            </w:r>
          </w:p>
        </w:tc>
      </w:tr>
      <w:tr w:rsidR="00E54C5E" w:rsidRPr="00EF41E9" w:rsidTr="00EF41E9">
        <w:tc>
          <w:tcPr>
            <w:tcW w:w="2660" w:type="dxa"/>
            <w:shd w:val="clear" w:color="auto" w:fill="auto"/>
          </w:tcPr>
          <w:p w:rsidR="00E54C5E" w:rsidRDefault="00E54C5E"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符合</w:t>
            </w:r>
          </w:p>
        </w:tc>
      </w:tr>
      <w:tr w:rsidR="00E54C5E" w:rsidRPr="00EF41E9" w:rsidTr="00EF41E9">
        <w:tc>
          <w:tcPr>
            <w:tcW w:w="2660" w:type="dxa"/>
            <w:shd w:val="clear" w:color="auto" w:fill="auto"/>
          </w:tcPr>
          <w:p w:rsidR="00E54C5E" w:rsidRDefault="00E54C5E"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符合</w:t>
            </w:r>
          </w:p>
        </w:tc>
      </w:tr>
      <w:tr w:rsidR="00E54C5E" w:rsidRPr="00EF41E9" w:rsidTr="00EF41E9">
        <w:tc>
          <w:tcPr>
            <w:tcW w:w="2660" w:type="dxa"/>
            <w:shd w:val="clear" w:color="auto" w:fill="auto"/>
          </w:tcPr>
          <w:p w:rsidR="00E54C5E" w:rsidRDefault="00E54C5E"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符合</w:t>
            </w:r>
          </w:p>
        </w:tc>
      </w:tr>
      <w:tr w:rsidR="00E54C5E" w:rsidRPr="00EF41E9" w:rsidTr="00EF41E9">
        <w:tc>
          <w:tcPr>
            <w:tcW w:w="2660" w:type="dxa"/>
            <w:shd w:val="clear" w:color="auto" w:fill="auto"/>
          </w:tcPr>
          <w:p w:rsidR="00E54C5E" w:rsidRDefault="00E54C5E"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E54C5E" w:rsidRDefault="00E54C5E"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90/3200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330/1600-2400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CB18/BOSCH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CRI-A38/BOSCH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SJ50FY/潍坊富源增压器有限公司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15/广西三立科技发展有限公司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E54C5E" w:rsidP="004A0767">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E54C5E" w:rsidP="004A0767">
            <w:pPr>
              <w:widowControl/>
              <w:jc w:val="left"/>
              <w:rPr>
                <w:rFonts w:ascii="宋体" w:hAnsi="宋体"/>
                <w:kern w:val="0"/>
                <w:szCs w:val="18"/>
              </w:rPr>
            </w:pPr>
            <w:r>
              <w:rPr>
                <w:rFonts w:ascii="宋体" w:hAnsi="宋体" w:hint="eastAsia"/>
                <w:kern w:val="0"/>
                <w:szCs w:val="18"/>
              </w:rPr>
              <w:t>SCR:封装:广西三立科技发展有限公司/载体:安徽中鼎美达环保科技有限公司/涂层:昆明贵研催化剂有限公司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E54C5E" w:rsidP="004A0767">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E54C5E">
        <w:rPr>
          <w:rFonts w:ascii="宋体" w:hAnsi="宋体" w:hint="eastAsia"/>
          <w:kern w:val="0"/>
          <w:szCs w:val="18"/>
        </w:rPr>
        <w:t>陆建辉</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E54C5E">
        <w:rPr>
          <w:rFonts w:ascii="宋体" w:hAnsi="宋体" w:hint="eastAsia"/>
          <w:kern w:val="0"/>
          <w:szCs w:val="18"/>
        </w:rPr>
        <w:t>贵州省贵阳市经济技术开发区开发大道888号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E54C5E">
        <w:rPr>
          <w:rFonts w:ascii="宋体" w:hAnsi="宋体" w:hint="eastAsia"/>
          <w:kern w:val="0"/>
          <w:szCs w:val="18"/>
        </w:rPr>
        <w:t>18685038063</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E54C5E">
        <w:rPr>
          <w:rFonts w:ascii="宋体" w:hAnsi="宋体" w:hint="eastAsia"/>
          <w:szCs w:val="18"/>
        </w:rPr>
        <w:t>http://www.mycherybus.com/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E54C5E">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5E" w:rsidRDefault="00E54C5E">
      <w:pPr>
        <w:spacing w:line="240" w:lineRule="auto"/>
      </w:pPr>
      <w:r>
        <w:separator/>
      </w:r>
    </w:p>
  </w:endnote>
  <w:endnote w:type="continuationSeparator" w:id="1">
    <w:p w:rsidR="00E54C5E" w:rsidRDefault="00E54C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5E" w:rsidRDefault="00E54C5E">
      <w:pPr>
        <w:spacing w:line="240" w:lineRule="auto"/>
      </w:pPr>
      <w:r>
        <w:separator/>
      </w:r>
    </w:p>
  </w:footnote>
  <w:footnote w:type="continuationSeparator" w:id="1">
    <w:p w:rsidR="00E54C5E" w:rsidRDefault="00E54C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4C5E"/>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2018-05-01T15:22:00Z</dcterms:created>
  <dcterms:modified xsi:type="dcterms:W3CDTF">2018-05-01T15:22:00Z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